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B1BD" w14:textId="27E27B43" w:rsidR="005277C9" w:rsidRDefault="00AD690D" w:rsidP="007B537E">
      <w:pPr>
        <w:spacing w:after="0" w:line="240" w:lineRule="auto"/>
        <w:jc w:val="center"/>
        <w:rPr>
          <w:rFonts w:cstheme="minorHAnsi"/>
          <w:b/>
          <w:u w:val="single"/>
        </w:rPr>
      </w:pPr>
      <w:r w:rsidRPr="00AD690D">
        <w:rPr>
          <w:rFonts w:cstheme="minorHAnsi"/>
          <w:b/>
          <w:u w:val="single"/>
        </w:rPr>
        <w:t>THANK YOU FROM WEST PERRY MIDDLE SCHOOL</w:t>
      </w:r>
    </w:p>
    <w:p w14:paraId="608614B8" w14:textId="4B8F68A4" w:rsidR="00AD690D" w:rsidRPr="00AD690D" w:rsidRDefault="00AD690D" w:rsidP="00AD690D">
      <w:pPr>
        <w:pStyle w:val="NoSpacing"/>
        <w:jc w:val="both"/>
        <w:rPr>
          <w:rFonts w:ascii="Times New Roman" w:hAnsi="Times New Roman"/>
          <w:b w:val="0"/>
          <w:bCs/>
          <w:sz w:val="22"/>
          <w:szCs w:val="24"/>
        </w:rPr>
      </w:pPr>
      <w:r w:rsidRPr="00AD690D">
        <w:rPr>
          <w:rFonts w:ascii="Times New Roman" w:hAnsi="Times New Roman"/>
          <w:b w:val="0"/>
          <w:bCs/>
          <w:sz w:val="22"/>
          <w:szCs w:val="24"/>
        </w:rPr>
        <w:t xml:space="preserve">On behalf of the students and staff of West Perry Middle School, I would like to thank you for the generous donation of clothing and hygiene items.  We were able to share these items with our students.  We truly appreciate your support </w:t>
      </w:r>
      <w:r w:rsidRPr="00AD690D">
        <w:rPr>
          <w:rFonts w:ascii="Times New Roman" w:hAnsi="Times New Roman"/>
          <w:b w:val="0"/>
          <w:bCs/>
          <w:sz w:val="22"/>
          <w:szCs w:val="24"/>
        </w:rPr>
        <w:t>of our</w:t>
      </w:r>
      <w:r w:rsidRPr="00AD690D">
        <w:rPr>
          <w:rFonts w:ascii="Times New Roman" w:hAnsi="Times New Roman"/>
          <w:b w:val="0"/>
          <w:bCs/>
          <w:sz w:val="22"/>
          <w:szCs w:val="24"/>
        </w:rPr>
        <w:t xml:space="preserve"> district.  May you continue to be abundantly blessed!</w:t>
      </w:r>
    </w:p>
    <w:p w14:paraId="2CF323B6" w14:textId="6F071027" w:rsidR="00AD690D" w:rsidRPr="00AD690D" w:rsidRDefault="00AD690D" w:rsidP="00AD690D">
      <w:pPr>
        <w:pStyle w:val="NoSpacing"/>
        <w:jc w:val="both"/>
        <w:rPr>
          <w:rFonts w:ascii="Arial Narrow" w:hAnsi="Arial Narrow"/>
          <w:b w:val="0"/>
          <w:bCs/>
          <w:sz w:val="22"/>
          <w:szCs w:val="24"/>
        </w:rPr>
      </w:pPr>
      <w:r w:rsidRPr="00AD690D">
        <w:rPr>
          <w:rFonts w:ascii="Arial Narrow" w:hAnsi="Arial Narrow"/>
          <w:b w:val="0"/>
          <w:bCs/>
          <w:sz w:val="10"/>
          <w:szCs w:val="12"/>
        </w:rPr>
        <w:t> </w:t>
      </w:r>
      <w:r>
        <w:rPr>
          <w:rFonts w:ascii="Arial Narrow" w:hAnsi="Arial Narrow"/>
          <w:b w:val="0"/>
          <w:bCs/>
          <w:sz w:val="10"/>
          <w:szCs w:val="12"/>
        </w:rPr>
        <w:tab/>
      </w:r>
      <w:r>
        <w:rPr>
          <w:rFonts w:ascii="Arial Narrow" w:hAnsi="Arial Narrow"/>
          <w:b w:val="0"/>
          <w:bCs/>
          <w:sz w:val="10"/>
          <w:szCs w:val="12"/>
        </w:rPr>
        <w:tab/>
      </w:r>
      <w:r>
        <w:rPr>
          <w:rFonts w:ascii="Arial Narrow" w:hAnsi="Arial Narrow"/>
          <w:b w:val="0"/>
          <w:bCs/>
          <w:sz w:val="10"/>
          <w:szCs w:val="12"/>
        </w:rPr>
        <w:tab/>
      </w:r>
      <w:r>
        <w:rPr>
          <w:rFonts w:ascii="Arial Narrow" w:hAnsi="Arial Narrow"/>
          <w:b w:val="0"/>
          <w:bCs/>
          <w:sz w:val="10"/>
          <w:szCs w:val="12"/>
        </w:rPr>
        <w:tab/>
      </w:r>
      <w:r>
        <w:rPr>
          <w:rFonts w:ascii="Arial Narrow" w:hAnsi="Arial Narrow"/>
          <w:b w:val="0"/>
          <w:bCs/>
          <w:sz w:val="10"/>
          <w:szCs w:val="12"/>
        </w:rPr>
        <w:tab/>
      </w:r>
      <w:r>
        <w:rPr>
          <w:rFonts w:ascii="Arial Narrow" w:hAnsi="Arial Narrow"/>
          <w:b w:val="0"/>
          <w:bCs/>
          <w:sz w:val="10"/>
          <w:szCs w:val="12"/>
        </w:rPr>
        <w:tab/>
      </w:r>
      <w:r w:rsidRPr="00AD690D">
        <w:rPr>
          <w:rFonts w:ascii="Arial Narrow" w:hAnsi="Arial Narrow"/>
          <w:b w:val="0"/>
          <w:bCs/>
          <w:sz w:val="22"/>
          <w:szCs w:val="24"/>
        </w:rPr>
        <w:t>Best regards,</w:t>
      </w:r>
    </w:p>
    <w:p w14:paraId="06ADC161" w14:textId="57AE393D" w:rsidR="00AD690D" w:rsidRDefault="00AD690D" w:rsidP="00AD690D">
      <w:pPr>
        <w:pStyle w:val="NoSpacing"/>
        <w:ind w:left="4320"/>
        <w:jc w:val="both"/>
        <w:rPr>
          <w:rFonts w:ascii="Arial Narrow" w:hAnsi="Arial Narrow"/>
          <w:b w:val="0"/>
          <w:bCs/>
          <w:sz w:val="22"/>
          <w:szCs w:val="24"/>
        </w:rPr>
      </w:pPr>
      <w:r w:rsidRPr="00AD690D">
        <w:rPr>
          <w:rFonts w:ascii="Arial Narrow" w:hAnsi="Arial Narrow"/>
          <w:b w:val="0"/>
          <w:bCs/>
          <w:sz w:val="22"/>
          <w:szCs w:val="24"/>
        </w:rPr>
        <w:t>~April</w:t>
      </w:r>
      <w:r>
        <w:rPr>
          <w:rFonts w:ascii="Arial Narrow" w:hAnsi="Arial Narrow"/>
          <w:b w:val="0"/>
          <w:bCs/>
          <w:sz w:val="22"/>
          <w:szCs w:val="24"/>
        </w:rPr>
        <w:t>, School Counselor</w:t>
      </w:r>
    </w:p>
    <w:p w14:paraId="51D6B4F2" w14:textId="77777777" w:rsidR="00AD690D" w:rsidRPr="00AD690D" w:rsidRDefault="00AD690D" w:rsidP="00AD690D">
      <w:pPr>
        <w:pStyle w:val="NoSpacing"/>
        <w:jc w:val="both"/>
        <w:rPr>
          <w:rFonts w:ascii="Arial Narrow" w:hAnsi="Arial Narrow"/>
          <w:b w:val="0"/>
          <w:bCs/>
          <w:sz w:val="10"/>
          <w:szCs w:val="12"/>
        </w:rPr>
      </w:pPr>
    </w:p>
    <w:p w14:paraId="53DB375B" w14:textId="77777777" w:rsidR="0078439F" w:rsidRPr="0078439F" w:rsidRDefault="0078439F" w:rsidP="0078439F">
      <w:pPr>
        <w:pStyle w:val="NoSpacing"/>
        <w:jc w:val="center"/>
        <w:rPr>
          <w:sz w:val="22"/>
          <w:szCs w:val="20"/>
          <w:u w:val="single"/>
        </w:rPr>
      </w:pPr>
      <w:r w:rsidRPr="0078439F">
        <w:rPr>
          <w:sz w:val="22"/>
          <w:szCs w:val="24"/>
          <w:u w:val="single"/>
        </w:rPr>
        <w:t>MISSION COMMITTEE COLLECTING FOR PERRY COUNTY SCHOOLS</w:t>
      </w:r>
    </w:p>
    <w:p w14:paraId="1BE78CCE" w14:textId="77777777" w:rsidR="005359B8" w:rsidRPr="00873B4C" w:rsidRDefault="005359B8" w:rsidP="005359B8">
      <w:pPr>
        <w:pStyle w:val="NoSpacing"/>
        <w:jc w:val="both"/>
        <w:rPr>
          <w:rFonts w:ascii="Arial Narrow" w:hAnsi="Arial Narrow"/>
          <w:sz w:val="21"/>
          <w:szCs w:val="21"/>
        </w:rPr>
      </w:pPr>
      <w:r w:rsidRPr="00873B4C">
        <w:rPr>
          <w:rFonts w:ascii="Arial Narrow" w:hAnsi="Arial Narrow"/>
          <w:b w:val="0"/>
          <w:bCs/>
          <w:sz w:val="21"/>
          <w:szCs w:val="21"/>
        </w:rPr>
        <w:t xml:space="preserve">The 4 Perry County Schools had significant needs.  So, we are collecting the following items.  This will be an ongoing outreach.  There will be a bin labeled in the Narthex.  </w:t>
      </w:r>
      <w:r w:rsidRPr="00873B4C">
        <w:rPr>
          <w:rFonts w:ascii="Arial Narrow" w:hAnsi="Arial Narrow"/>
          <w:sz w:val="21"/>
          <w:szCs w:val="21"/>
          <w:u w:val="single"/>
        </w:rPr>
        <w:t>Needed Items:</w:t>
      </w:r>
      <w:r w:rsidRPr="00873B4C">
        <w:rPr>
          <w:rFonts w:ascii="Arial Narrow" w:hAnsi="Arial Narrow"/>
          <w:sz w:val="21"/>
          <w:szCs w:val="21"/>
        </w:rPr>
        <w:t xml:space="preserve">  Men's &amp; Women's Underwear (Must be new), Boys and Girls Underwear (Must be new), Socks for all ages (Must be clean &amp; no holes), Feminine Products, Personal Care Items: Soap, Deodorant, Shampoo, Toothbrushes (Must be new) and Toothpaste, And Neutral Color Sweatpants: Men's, Women's, Children (Must be clean &amp; no holes)</w:t>
      </w:r>
    </w:p>
    <w:p w14:paraId="1D118026" w14:textId="77777777" w:rsidR="005359B8" w:rsidRPr="00873B4C" w:rsidRDefault="005359B8" w:rsidP="005359B8">
      <w:pPr>
        <w:pStyle w:val="NoSpacing"/>
        <w:jc w:val="both"/>
        <w:rPr>
          <w:rFonts w:ascii="Arial Narrow" w:hAnsi="Arial Narrow"/>
          <w:b w:val="0"/>
          <w:bCs/>
          <w:sz w:val="10"/>
          <w:szCs w:val="6"/>
        </w:rPr>
      </w:pPr>
    </w:p>
    <w:p w14:paraId="436DE5F4" w14:textId="77777777" w:rsidR="006D1D73" w:rsidRPr="00B64927" w:rsidRDefault="006D1D73" w:rsidP="006D1D73">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14:paraId="6A1BABA9" w14:textId="77777777" w:rsidR="006D1D73" w:rsidRPr="00873B4C" w:rsidRDefault="003204D3" w:rsidP="006D1D73">
      <w:pPr>
        <w:pStyle w:val="NoSpacing"/>
        <w:jc w:val="both"/>
        <w:rPr>
          <w:rFonts w:ascii="Arial Narrow" w:hAnsi="Arial Narrow"/>
          <w:b w:val="0"/>
          <w:sz w:val="21"/>
          <w:szCs w:val="21"/>
        </w:rPr>
      </w:pPr>
      <w:r w:rsidRPr="00873B4C">
        <w:rPr>
          <w:rFonts w:ascii="Arial Narrow" w:hAnsi="Arial Narrow"/>
          <w:b w:val="0"/>
          <w:sz w:val="21"/>
          <w:szCs w:val="21"/>
        </w:rPr>
        <w:t>Paula Beaston and t</w:t>
      </w:r>
      <w:r w:rsidR="006D1D73" w:rsidRPr="00873B4C">
        <w:rPr>
          <w:rFonts w:ascii="Arial Narrow" w:hAnsi="Arial Narrow"/>
          <w:b w:val="0"/>
          <w:sz w:val="21"/>
          <w:szCs w:val="21"/>
        </w:rPr>
        <w:t xml:space="preserve">he </w:t>
      </w:r>
      <w:r w:rsidR="00876D70" w:rsidRPr="00873B4C">
        <w:rPr>
          <w:rFonts w:ascii="Arial Narrow" w:hAnsi="Arial Narrow"/>
          <w:b w:val="0"/>
          <w:sz w:val="21"/>
          <w:szCs w:val="21"/>
        </w:rPr>
        <w:t xml:space="preserve">Women’s Ministry </w:t>
      </w:r>
      <w:r w:rsidR="006D1D73" w:rsidRPr="00873B4C">
        <w:rPr>
          <w:rFonts w:ascii="Arial Narrow" w:hAnsi="Arial Narrow"/>
          <w:b w:val="0"/>
          <w:sz w:val="21"/>
          <w:szCs w:val="21"/>
        </w:rPr>
        <w:t>are collecting sanitary napkins and pads for Downtown Daily Bread, a homeless service in Harrisburg.  Please place items in the Pink waste basket by the water fountain.</w:t>
      </w:r>
    </w:p>
    <w:p w14:paraId="4295736C" w14:textId="77777777" w:rsidR="005359B8" w:rsidRPr="005359B8" w:rsidRDefault="005359B8" w:rsidP="006D1D73">
      <w:pPr>
        <w:pStyle w:val="NoSpacing"/>
        <w:jc w:val="both"/>
        <w:rPr>
          <w:rFonts w:ascii="Arial Narrow" w:hAnsi="Arial Narrow"/>
          <w:b w:val="0"/>
          <w:sz w:val="10"/>
          <w:szCs w:val="10"/>
        </w:rPr>
      </w:pPr>
    </w:p>
    <w:p w14:paraId="5C41055C" w14:textId="77777777" w:rsidR="00873B4C" w:rsidRPr="00360851" w:rsidRDefault="00873B4C" w:rsidP="00873B4C">
      <w:pPr>
        <w:spacing w:after="0" w:line="240" w:lineRule="auto"/>
        <w:jc w:val="center"/>
        <w:rPr>
          <w:rFonts w:cstheme="minorHAnsi"/>
          <w:b/>
          <w:szCs w:val="20"/>
          <w:u w:val="single"/>
          <w:shd w:val="clear" w:color="auto" w:fill="FFFFFF"/>
        </w:rPr>
      </w:pPr>
      <w:r w:rsidRPr="00360851">
        <w:rPr>
          <w:rFonts w:cstheme="minorHAnsi"/>
          <w:b/>
          <w:szCs w:val="20"/>
          <w:u w:val="single"/>
          <w:shd w:val="clear" w:color="auto" w:fill="FFFFFF"/>
        </w:rPr>
        <w:t>EWOMEN CONFERENCE 2022 IN LANCASTER</w:t>
      </w:r>
    </w:p>
    <w:p w14:paraId="457776BC" w14:textId="77777777" w:rsidR="00873B4C" w:rsidRPr="00873B4C" w:rsidRDefault="00873B4C" w:rsidP="00873B4C">
      <w:pPr>
        <w:pStyle w:val="NoSpacing"/>
        <w:jc w:val="both"/>
        <w:rPr>
          <w:rFonts w:ascii="Arial Narrow" w:hAnsi="Arial Narrow"/>
          <w:b w:val="0"/>
          <w:bCs/>
          <w:sz w:val="21"/>
          <w:szCs w:val="21"/>
          <w:shd w:val="clear" w:color="auto" w:fill="FFFFFF"/>
        </w:rPr>
      </w:pPr>
      <w:r w:rsidRPr="00873B4C">
        <w:rPr>
          <w:rFonts w:ascii="Arial Narrow" w:hAnsi="Arial Narrow"/>
          <w:b w:val="0"/>
          <w:bCs/>
          <w:sz w:val="21"/>
          <w:szCs w:val="21"/>
          <w:shd w:val="clear" w:color="auto" w:fill="FFFFFF"/>
        </w:rPr>
        <w:t>For all the ladies of Snyder’s UMC. In October on Friday and Saturday the 14th and 15th 2022 there is an opportunity to go to Lancaster to hear Liz Curtis Higgs and 5 other speakers. Some bands as well.  Please pray about it and let me know if this would interest you.  Thank you, Paula Beaston.</w:t>
      </w:r>
    </w:p>
    <w:p w14:paraId="2D257BCD" w14:textId="77777777" w:rsidR="00873B4C" w:rsidRPr="00AD690D" w:rsidRDefault="00873B4C" w:rsidP="00AD690D">
      <w:pPr>
        <w:spacing w:after="0" w:line="240" w:lineRule="auto"/>
        <w:rPr>
          <w:rFonts w:ascii="Arial Narrow" w:hAnsi="Arial Narrow" w:cs="Times New Roman"/>
          <w:bCs/>
          <w:sz w:val="10"/>
          <w:szCs w:val="10"/>
        </w:rPr>
      </w:pPr>
    </w:p>
    <w:p w14:paraId="50F67792" w14:textId="77777777" w:rsidR="00AD690D" w:rsidRPr="003D03B0" w:rsidRDefault="00AD690D" w:rsidP="00AD690D">
      <w:pPr>
        <w:spacing w:after="0" w:line="240" w:lineRule="auto"/>
        <w:jc w:val="center"/>
        <w:rPr>
          <w:rFonts w:cstheme="minorHAnsi"/>
          <w:b/>
          <w:u w:val="single"/>
        </w:rPr>
      </w:pPr>
      <w:r w:rsidRPr="003D03B0">
        <w:rPr>
          <w:rFonts w:cstheme="minorHAnsi"/>
          <w:b/>
          <w:u w:val="single"/>
        </w:rPr>
        <w:t>REMINDER</w:t>
      </w:r>
    </w:p>
    <w:p w14:paraId="1A560744" w14:textId="77777777" w:rsidR="00AD690D" w:rsidRPr="00873B4C" w:rsidRDefault="00AD690D" w:rsidP="00AD690D">
      <w:pPr>
        <w:spacing w:after="0" w:line="240" w:lineRule="auto"/>
        <w:jc w:val="both"/>
        <w:rPr>
          <w:rFonts w:ascii="Arial Narrow" w:hAnsi="Arial Narrow" w:cs="Times New Roman"/>
          <w:b/>
          <w:bCs/>
          <w:i/>
          <w:sz w:val="21"/>
          <w:szCs w:val="21"/>
        </w:rPr>
      </w:pPr>
      <w:r w:rsidRPr="00873B4C">
        <w:rPr>
          <w:rFonts w:ascii="Arial Narrow" w:hAnsi="Arial Narrow" w:cs="Times New Roman"/>
          <w:b/>
          <w:bCs/>
          <w:i/>
          <w:sz w:val="21"/>
          <w:szCs w:val="21"/>
        </w:rPr>
        <w:t xml:space="preserve">The new equipment and microphones are </w:t>
      </w:r>
      <w:r w:rsidRPr="00873B4C">
        <w:rPr>
          <w:rFonts w:ascii="Arial Narrow" w:hAnsi="Arial Narrow" w:cs="Times New Roman"/>
          <w:b/>
          <w:bCs/>
          <w:i/>
          <w:sz w:val="21"/>
          <w:szCs w:val="21"/>
          <w:u w:val="single"/>
        </w:rPr>
        <w:t>Very Sensitive</w:t>
      </w:r>
      <w:r w:rsidRPr="00873B4C">
        <w:rPr>
          <w:rFonts w:ascii="Arial Narrow" w:hAnsi="Arial Narrow" w:cs="Times New Roman"/>
          <w:b/>
          <w:bCs/>
          <w:i/>
          <w:sz w:val="21"/>
          <w:szCs w:val="21"/>
        </w:rPr>
        <w:t>.  They will pick up the quietest voices from anywhere in the Sanctuary.  We start recording at 9:00 am till the end of the Postlude.  Please be aware that your conversations may be picked up on the live stream\recordings.</w:t>
      </w:r>
    </w:p>
    <w:p w14:paraId="5EF7514A" w14:textId="77777777" w:rsidR="00AD690D" w:rsidRPr="00AD690D" w:rsidRDefault="00AD690D" w:rsidP="00AD690D">
      <w:pPr>
        <w:spacing w:after="0" w:line="240" w:lineRule="auto"/>
        <w:rPr>
          <w:rFonts w:ascii="Arial Narrow" w:hAnsi="Arial Narrow" w:cs="Times New Roman"/>
          <w:bCs/>
          <w:sz w:val="16"/>
          <w:szCs w:val="16"/>
        </w:rPr>
      </w:pPr>
    </w:p>
    <w:p w14:paraId="290272D2" w14:textId="09F6DFE0" w:rsidR="00126E23" w:rsidRDefault="00126E23" w:rsidP="00126E23">
      <w:pPr>
        <w:spacing w:after="0" w:line="240" w:lineRule="auto"/>
        <w:jc w:val="center"/>
        <w:rPr>
          <w:rFonts w:ascii="Times New Roman" w:hAnsi="Times New Roman" w:cs="Times New Roman"/>
          <w:b/>
          <w:u w:val="single"/>
        </w:rPr>
      </w:pPr>
      <w:r>
        <w:rPr>
          <w:rFonts w:ascii="Times New Roman" w:hAnsi="Times New Roman" w:cs="Times New Roman"/>
          <w:b/>
          <w:u w:val="single"/>
        </w:rPr>
        <w:t>CHURCH SIGN</w:t>
      </w:r>
    </w:p>
    <w:p w14:paraId="2FC3C3E2" w14:textId="77777777" w:rsidR="00721EA1" w:rsidRPr="000075E6" w:rsidRDefault="00721EA1" w:rsidP="00721EA1">
      <w:pPr>
        <w:spacing w:after="0" w:line="240" w:lineRule="auto"/>
        <w:jc w:val="center"/>
        <w:rPr>
          <w:rFonts w:ascii="Times New Roman" w:hAnsi="Times New Roman" w:cs="Times New Roman"/>
          <w:bCs/>
          <w:i/>
          <w:shd w:val="clear" w:color="auto" w:fill="FFFFFF"/>
        </w:rPr>
      </w:pPr>
      <w:r w:rsidRPr="000075E6">
        <w:rPr>
          <w:rFonts w:ascii="Times New Roman" w:hAnsi="Times New Roman" w:cs="Times New Roman"/>
          <w:bCs/>
          <w:i/>
          <w:shd w:val="clear" w:color="auto" w:fill="FFFFFF"/>
        </w:rPr>
        <w:t xml:space="preserve">I Will Say To The Lord, </w:t>
      </w:r>
    </w:p>
    <w:p w14:paraId="043E7B2A" w14:textId="77777777" w:rsidR="00721EA1" w:rsidRPr="000075E6" w:rsidRDefault="00721EA1" w:rsidP="00721EA1">
      <w:pPr>
        <w:spacing w:after="0" w:line="240" w:lineRule="auto"/>
        <w:jc w:val="center"/>
        <w:rPr>
          <w:rFonts w:ascii="Times New Roman" w:hAnsi="Times New Roman" w:cs="Times New Roman"/>
          <w:bCs/>
          <w:i/>
          <w:shd w:val="clear" w:color="auto" w:fill="FFFFFF"/>
        </w:rPr>
      </w:pPr>
      <w:r w:rsidRPr="000075E6">
        <w:rPr>
          <w:rFonts w:ascii="Times New Roman" w:hAnsi="Times New Roman" w:cs="Times New Roman"/>
          <w:bCs/>
          <w:i/>
          <w:shd w:val="clear" w:color="auto" w:fill="FFFFFF"/>
        </w:rPr>
        <w:t xml:space="preserve">“My Refuge And My Fortress, </w:t>
      </w:r>
    </w:p>
    <w:p w14:paraId="6C07A75D" w14:textId="77777777" w:rsidR="00721EA1" w:rsidRPr="000075E6" w:rsidRDefault="00721EA1" w:rsidP="00721EA1">
      <w:pPr>
        <w:spacing w:after="0" w:line="240" w:lineRule="auto"/>
        <w:jc w:val="center"/>
        <w:rPr>
          <w:rFonts w:ascii="Times New Roman" w:hAnsi="Times New Roman" w:cs="Times New Roman"/>
          <w:bCs/>
          <w:i/>
          <w:shd w:val="clear" w:color="auto" w:fill="FFFFFF"/>
        </w:rPr>
      </w:pPr>
      <w:r w:rsidRPr="000075E6">
        <w:rPr>
          <w:rFonts w:ascii="Times New Roman" w:hAnsi="Times New Roman" w:cs="Times New Roman"/>
          <w:bCs/>
          <w:i/>
          <w:shd w:val="clear" w:color="auto" w:fill="FFFFFF"/>
        </w:rPr>
        <w:t>My God, In Whom I Trust.”</w:t>
      </w:r>
    </w:p>
    <w:p w14:paraId="7CAC81F5" w14:textId="77777777" w:rsidR="00721EA1" w:rsidRPr="000075E6" w:rsidRDefault="00721EA1" w:rsidP="00721EA1">
      <w:pPr>
        <w:spacing w:after="0" w:line="240" w:lineRule="auto"/>
        <w:jc w:val="center"/>
        <w:rPr>
          <w:rFonts w:ascii="Times New Roman" w:hAnsi="Times New Roman" w:cs="Times New Roman"/>
          <w:bCs/>
          <w:i/>
          <w:shd w:val="clear" w:color="auto" w:fill="FFFFFF"/>
        </w:rPr>
      </w:pPr>
      <w:r w:rsidRPr="000075E6">
        <w:rPr>
          <w:rFonts w:ascii="Times New Roman" w:hAnsi="Times New Roman" w:cs="Times New Roman"/>
          <w:bCs/>
          <w:i/>
          <w:shd w:val="clear" w:color="auto" w:fill="FFFFFF"/>
        </w:rPr>
        <w:t>Psalm 91:2</w:t>
      </w:r>
    </w:p>
    <w:p w14:paraId="38640C85" w14:textId="77777777" w:rsidR="00873B4C" w:rsidRPr="00721EA1" w:rsidRDefault="00873B4C" w:rsidP="00621A82">
      <w:pPr>
        <w:pStyle w:val="NoSpacing"/>
        <w:jc w:val="center"/>
        <w:rPr>
          <w:rFonts w:ascii="Arial Narrow" w:hAnsi="Arial Narrow" w:cstheme="minorHAnsi"/>
          <w:u w:val="single"/>
          <w:shd w:val="clear" w:color="auto" w:fill="FFFFFF"/>
        </w:rPr>
      </w:pPr>
    </w:p>
    <w:p w14:paraId="7166A504" w14:textId="43DC8826" w:rsidR="006D1D73" w:rsidRPr="00F743AC" w:rsidRDefault="006D1D73" w:rsidP="003A68B4">
      <w:pPr>
        <w:pStyle w:val="NoSpacing"/>
        <w:jc w:val="center"/>
        <w:rPr>
          <w:rFonts w:ascii="Arial Narrow" w:hAnsi="Arial Narrow"/>
          <w:b w:val="0"/>
          <w:sz w:val="10"/>
          <w:szCs w:val="10"/>
        </w:rPr>
      </w:pPr>
      <w:r w:rsidRPr="00362DDE">
        <w:rPr>
          <w:rFonts w:ascii="Arial Narrow" w:hAnsi="Arial Narrow"/>
          <w:b w:val="0"/>
          <w:szCs w:val="20"/>
        </w:rPr>
        <w:t xml:space="preserve"> </w:t>
      </w:r>
    </w:p>
    <w:p w14:paraId="09D58603" w14:textId="2B2F2C23" w:rsidR="00017309" w:rsidRDefault="00A069BF" w:rsidP="001311D3">
      <w:pPr>
        <w:spacing w:after="0" w:line="240" w:lineRule="auto"/>
        <w:jc w:val="both"/>
        <w:rPr>
          <w:rFonts w:ascii="Arial Narrow" w:hAnsi="Arial Narrow" w:cs="Times New Roman"/>
          <w:bCs/>
          <w:sz w:val="21"/>
          <w:szCs w:val="21"/>
          <w:shd w:val="clear" w:color="auto" w:fill="FFFFFF"/>
        </w:rPr>
      </w:pPr>
      <w:r w:rsidRPr="00A069BF">
        <w:rPr>
          <w:rFonts w:ascii="Arial Narrow" w:hAnsi="Arial Narrow" w:cs="Times New Roman"/>
          <w:bCs/>
          <w:sz w:val="21"/>
          <w:szCs w:val="21"/>
          <w:shd w:val="clear" w:color="auto" w:fill="FFFFFF"/>
        </w:rPr>
        <w:t>.</w:t>
      </w:r>
    </w:p>
    <w:p w14:paraId="4BBD0AE3" w14:textId="2E578DF1" w:rsidR="00963976" w:rsidRDefault="00963976" w:rsidP="001311D3">
      <w:pPr>
        <w:spacing w:after="0" w:line="240" w:lineRule="auto"/>
        <w:jc w:val="both"/>
        <w:rPr>
          <w:rFonts w:ascii="Arial Narrow" w:hAnsi="Arial Narrow" w:cs="Times New Roman"/>
          <w:bCs/>
          <w:sz w:val="21"/>
          <w:szCs w:val="21"/>
          <w:shd w:val="clear" w:color="auto" w:fill="FFFFFF"/>
        </w:rPr>
      </w:pPr>
    </w:p>
    <w:p w14:paraId="02C520F5" w14:textId="77777777" w:rsidR="00721EA1" w:rsidRDefault="00721EA1" w:rsidP="00963976">
      <w:pPr>
        <w:pStyle w:val="NoSpacing"/>
        <w:jc w:val="center"/>
        <w:rPr>
          <w:rFonts w:cstheme="minorHAnsi"/>
          <w:sz w:val="24"/>
          <w:szCs w:val="20"/>
          <w:u w:val="single"/>
          <w:shd w:val="clear" w:color="auto" w:fill="FFFFFF"/>
        </w:rPr>
      </w:pPr>
    </w:p>
    <w:p w14:paraId="44771711" w14:textId="77777777" w:rsidR="00FD0487" w:rsidRDefault="00FD0487" w:rsidP="00963976">
      <w:pPr>
        <w:pStyle w:val="NoSpacing"/>
        <w:jc w:val="center"/>
        <w:rPr>
          <w:rFonts w:cstheme="minorHAnsi"/>
          <w:sz w:val="24"/>
          <w:szCs w:val="20"/>
          <w:u w:val="single"/>
          <w:shd w:val="clear" w:color="auto" w:fill="FFFFFF"/>
        </w:rPr>
      </w:pPr>
    </w:p>
    <w:p w14:paraId="78832837" w14:textId="6B254881" w:rsidR="00963976" w:rsidRPr="00963976" w:rsidRDefault="00963976" w:rsidP="00963976">
      <w:pPr>
        <w:pStyle w:val="NoSpacing"/>
        <w:jc w:val="center"/>
        <w:rPr>
          <w:rFonts w:cstheme="minorHAnsi"/>
          <w:b w:val="0"/>
          <w:sz w:val="24"/>
          <w:szCs w:val="20"/>
          <w:u w:val="single"/>
          <w:shd w:val="clear" w:color="auto" w:fill="FFFFFF"/>
        </w:rPr>
      </w:pPr>
      <w:r w:rsidRPr="00963976">
        <w:rPr>
          <w:rFonts w:cstheme="minorHAnsi"/>
          <w:sz w:val="24"/>
          <w:szCs w:val="20"/>
          <w:u w:val="single"/>
          <w:shd w:val="clear" w:color="auto" w:fill="FFFFFF"/>
        </w:rPr>
        <w:t>FOOD TRUCK PARTY VBS 2022</w:t>
      </w:r>
    </w:p>
    <w:p w14:paraId="5AAAB21A" w14:textId="77777777" w:rsidR="00963976" w:rsidRPr="00963976" w:rsidRDefault="00963976" w:rsidP="00963976">
      <w:pPr>
        <w:pStyle w:val="NoSpacing"/>
        <w:jc w:val="center"/>
        <w:rPr>
          <w:rFonts w:ascii="Book Antiqua" w:hAnsi="Book Antiqua"/>
          <w:b w:val="0"/>
          <w:sz w:val="22"/>
          <w:shd w:val="clear" w:color="auto" w:fill="FFFFFF"/>
        </w:rPr>
      </w:pPr>
      <w:r w:rsidRPr="00963976">
        <w:rPr>
          <w:rFonts w:ascii="Book Antiqua" w:hAnsi="Book Antiqua"/>
          <w:sz w:val="22"/>
          <w:shd w:val="clear" w:color="auto" w:fill="FFFFFF"/>
        </w:rPr>
        <w:t>Save The Date!     June 13</w:t>
      </w:r>
      <w:r w:rsidRPr="00963976">
        <w:rPr>
          <w:rFonts w:ascii="Book Antiqua" w:hAnsi="Book Antiqua"/>
          <w:sz w:val="22"/>
          <w:shd w:val="clear" w:color="auto" w:fill="FFFFFF"/>
          <w:vertAlign w:val="superscript"/>
        </w:rPr>
        <w:t>th</w:t>
      </w:r>
      <w:r w:rsidRPr="00963976">
        <w:rPr>
          <w:rFonts w:ascii="Book Antiqua" w:hAnsi="Book Antiqua"/>
          <w:sz w:val="22"/>
          <w:shd w:val="clear" w:color="auto" w:fill="FFFFFF"/>
        </w:rPr>
        <w:t xml:space="preserve"> – 17</w:t>
      </w:r>
      <w:r w:rsidRPr="00963976">
        <w:rPr>
          <w:rFonts w:ascii="Book Antiqua" w:hAnsi="Book Antiqua"/>
          <w:sz w:val="22"/>
          <w:shd w:val="clear" w:color="auto" w:fill="FFFFFF"/>
          <w:vertAlign w:val="superscript"/>
        </w:rPr>
        <w:t>th</w:t>
      </w:r>
    </w:p>
    <w:p w14:paraId="617F6D7B"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8:45 am – 11:00 am</w:t>
      </w:r>
    </w:p>
    <w:p w14:paraId="7097DFF2"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 Snyder’s UMC</w:t>
      </w:r>
    </w:p>
    <w:p w14:paraId="0D774612"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1724 New Bloomfield Rd</w:t>
      </w:r>
    </w:p>
    <w:p w14:paraId="33C7DD75"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New Bloomfield, PA</w:t>
      </w:r>
    </w:p>
    <w:p w14:paraId="15879ED5" w14:textId="77777777" w:rsidR="00963976" w:rsidRPr="00963976" w:rsidRDefault="00963976" w:rsidP="00963976">
      <w:pPr>
        <w:pStyle w:val="NoSpacing"/>
        <w:jc w:val="center"/>
        <w:rPr>
          <w:rFonts w:ascii="Book Antiqua" w:hAnsi="Book Antiqua"/>
          <w:sz w:val="22"/>
          <w:shd w:val="clear" w:color="auto" w:fill="FFFFFF"/>
        </w:rPr>
      </w:pPr>
    </w:p>
    <w:p w14:paraId="0EE5163E"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Questions:  Diana Payne</w:t>
      </w:r>
    </w:p>
    <w:p w14:paraId="0592F93B"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717-275-6097</w:t>
      </w:r>
    </w:p>
    <w:p w14:paraId="72700274" w14:textId="77777777" w:rsidR="00963976" w:rsidRPr="00963976" w:rsidRDefault="00963976" w:rsidP="00963976">
      <w:pPr>
        <w:pStyle w:val="NoSpacing"/>
        <w:jc w:val="center"/>
        <w:rPr>
          <w:rFonts w:ascii="Book Antiqua" w:hAnsi="Book Antiqua"/>
          <w:sz w:val="22"/>
          <w:shd w:val="clear" w:color="auto" w:fill="FFFFFF"/>
        </w:rPr>
      </w:pPr>
    </w:p>
    <w:p w14:paraId="4E1B1AEB"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Sponsored By:</w:t>
      </w:r>
    </w:p>
    <w:p w14:paraId="00E4901A"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Snyder’s, Dellville &amp;</w:t>
      </w:r>
    </w:p>
    <w:p w14:paraId="5B78EA0B"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Roseglen UMC’s</w:t>
      </w:r>
    </w:p>
    <w:p w14:paraId="48B79578" w14:textId="77777777" w:rsidR="00963976" w:rsidRPr="00963976" w:rsidRDefault="00963976" w:rsidP="00963976">
      <w:pPr>
        <w:pStyle w:val="NoSpacing"/>
        <w:jc w:val="center"/>
        <w:rPr>
          <w:rFonts w:ascii="Book Antiqua" w:hAnsi="Book Antiqua"/>
          <w:sz w:val="22"/>
          <w:shd w:val="clear" w:color="auto" w:fill="FFFFFF"/>
        </w:rPr>
      </w:pPr>
    </w:p>
    <w:p w14:paraId="45EDE9FF"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Pre-register:</w:t>
      </w:r>
    </w:p>
    <w:p w14:paraId="5336A777" w14:textId="77777777" w:rsidR="00963976" w:rsidRPr="00963976" w:rsidRDefault="006F60BB" w:rsidP="00963976">
      <w:pPr>
        <w:pStyle w:val="NoSpacing"/>
        <w:jc w:val="center"/>
        <w:rPr>
          <w:rFonts w:ascii="Book Antiqua" w:hAnsi="Book Antiqua"/>
          <w:sz w:val="22"/>
          <w:shd w:val="clear" w:color="auto" w:fill="FFFFFF"/>
        </w:rPr>
      </w:pPr>
      <w:hyperlink r:id="rId6" w:history="1">
        <w:r w:rsidR="00963976" w:rsidRPr="00963976">
          <w:rPr>
            <w:rStyle w:val="Hyperlink"/>
            <w:rFonts w:ascii="Book Antiqua" w:hAnsi="Book Antiqua"/>
            <w:color w:val="auto"/>
            <w:sz w:val="22"/>
            <w:shd w:val="clear" w:color="auto" w:fill="FFFFFF"/>
          </w:rPr>
          <w:t>www.SnydersUMC.org</w:t>
        </w:r>
      </w:hyperlink>
    </w:p>
    <w:p w14:paraId="72C3532C" w14:textId="77777777"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(Press on the VBS Icon on Home Page)</w:t>
      </w:r>
    </w:p>
    <w:p w14:paraId="4A5AC21C" w14:textId="77777777" w:rsidR="00963976" w:rsidRDefault="00963976" w:rsidP="00963976">
      <w:pPr>
        <w:pStyle w:val="NoSpacing"/>
        <w:jc w:val="center"/>
        <w:rPr>
          <w:rFonts w:ascii="Times New Roman" w:hAnsi="Times New Roman"/>
          <w:shd w:val="clear" w:color="auto" w:fill="FFFFFF"/>
        </w:rPr>
      </w:pPr>
    </w:p>
    <w:p w14:paraId="16D58138" w14:textId="77777777" w:rsidR="00963976" w:rsidRPr="00963976" w:rsidRDefault="00963976" w:rsidP="00963976">
      <w:pPr>
        <w:pStyle w:val="NoSpacing"/>
        <w:jc w:val="both"/>
        <w:rPr>
          <w:rFonts w:ascii="Times New Roman" w:hAnsi="Times New Roman"/>
          <w:b w:val="0"/>
          <w:bCs/>
          <w:sz w:val="22"/>
          <w:szCs w:val="20"/>
          <w:shd w:val="clear" w:color="auto" w:fill="FFFFFF"/>
        </w:rPr>
      </w:pPr>
      <w:r w:rsidRPr="00963976">
        <w:rPr>
          <w:rFonts w:ascii="Times New Roman" w:hAnsi="Times New Roman"/>
          <w:b w:val="0"/>
          <w:bCs/>
          <w:sz w:val="22"/>
          <w:szCs w:val="20"/>
          <w:shd w:val="clear" w:color="auto" w:fill="FFFFFF"/>
        </w:rPr>
        <w:t>Food Truck Party VBS invites children to pray as Jesus teaches us in Matthew 6:11: "Give us this day our daily bread." These words serve as a reminder that everything we have comes from God - and that it's by turning to God in prayer that all of our daily needs are met. Pre-register today!</w:t>
      </w:r>
    </w:p>
    <w:p w14:paraId="17CAFB0B" w14:textId="77777777" w:rsidR="00963976" w:rsidRDefault="00963976" w:rsidP="00963976">
      <w:pPr>
        <w:pStyle w:val="NoSpacing"/>
        <w:jc w:val="both"/>
        <w:rPr>
          <w:rFonts w:ascii="Times New Roman" w:hAnsi="Times New Roman"/>
          <w:szCs w:val="19"/>
          <w:shd w:val="clear" w:color="auto" w:fill="FFFFFF"/>
        </w:rPr>
      </w:pPr>
    </w:p>
    <w:p w14:paraId="6FED2A78" w14:textId="3197C825" w:rsidR="00963976" w:rsidRDefault="00B1675D" w:rsidP="00B1675D">
      <w:pPr>
        <w:spacing w:after="0" w:line="240" w:lineRule="auto"/>
        <w:jc w:val="center"/>
      </w:pPr>
      <w:r>
        <w:rPr>
          <w:noProof/>
        </w:rPr>
        <w:drawing>
          <wp:inline distT="0" distB="0" distL="0" distR="0" wp14:anchorId="26E5F3BB" wp14:editId="10A632B8">
            <wp:extent cx="3089910" cy="2470692"/>
            <wp:effectExtent l="0" t="0" r="0" b="6350"/>
            <wp:docPr id="2" name="Picture 2" descr="DOWNLOADS · Cokesbury 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 · Cokesbury VBS"/>
                    <pic:cNvPicPr>
                      <a:picLocks noChangeAspect="1" noChangeArrowheads="1"/>
                    </pic:cNvPicPr>
                  </pic:nvPicPr>
                  <pic:blipFill>
                    <a:blip r:embed="rId7" cstate="print"/>
                    <a:srcRect/>
                    <a:stretch>
                      <a:fillRect/>
                    </a:stretch>
                  </pic:blipFill>
                  <pic:spPr bwMode="auto">
                    <a:xfrm>
                      <a:off x="0" y="0"/>
                      <a:ext cx="3091078" cy="2471626"/>
                    </a:xfrm>
                    <a:prstGeom prst="rect">
                      <a:avLst/>
                    </a:prstGeom>
                    <a:noFill/>
                    <a:ln w="9525">
                      <a:noFill/>
                      <a:miter lim="800000"/>
                      <a:headEnd/>
                      <a:tailEnd/>
                    </a:ln>
                  </pic:spPr>
                </pic:pic>
              </a:graphicData>
            </a:graphic>
          </wp:inline>
        </w:drawing>
      </w:r>
    </w:p>
    <w:sectPr w:rsidR="00963976" w:rsidSect="0078439F">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73"/>
    <w:rsid w:val="00017309"/>
    <w:rsid w:val="00063594"/>
    <w:rsid w:val="000A6B48"/>
    <w:rsid w:val="000B2D01"/>
    <w:rsid w:val="000F0F2F"/>
    <w:rsid w:val="00126E23"/>
    <w:rsid w:val="001311D3"/>
    <w:rsid w:val="00164633"/>
    <w:rsid w:val="00172799"/>
    <w:rsid w:val="001E64A0"/>
    <w:rsid w:val="00200C5F"/>
    <w:rsid w:val="002E1A05"/>
    <w:rsid w:val="003204D3"/>
    <w:rsid w:val="00337013"/>
    <w:rsid w:val="00360851"/>
    <w:rsid w:val="003A68B4"/>
    <w:rsid w:val="0047603A"/>
    <w:rsid w:val="005277C9"/>
    <w:rsid w:val="005359B8"/>
    <w:rsid w:val="005C20F9"/>
    <w:rsid w:val="005E04C5"/>
    <w:rsid w:val="005E1EF9"/>
    <w:rsid w:val="00621A82"/>
    <w:rsid w:val="006D1D73"/>
    <w:rsid w:val="006F60BB"/>
    <w:rsid w:val="00721EA1"/>
    <w:rsid w:val="00761814"/>
    <w:rsid w:val="0078439F"/>
    <w:rsid w:val="007B4407"/>
    <w:rsid w:val="007B537E"/>
    <w:rsid w:val="007C7D77"/>
    <w:rsid w:val="007E0B12"/>
    <w:rsid w:val="007E5FBE"/>
    <w:rsid w:val="00873B4C"/>
    <w:rsid w:val="00876D70"/>
    <w:rsid w:val="008A1226"/>
    <w:rsid w:val="008B3749"/>
    <w:rsid w:val="008B7113"/>
    <w:rsid w:val="009104C6"/>
    <w:rsid w:val="00963976"/>
    <w:rsid w:val="009B0073"/>
    <w:rsid w:val="00A025B2"/>
    <w:rsid w:val="00A069BF"/>
    <w:rsid w:val="00A2563E"/>
    <w:rsid w:val="00A53D8A"/>
    <w:rsid w:val="00AD690D"/>
    <w:rsid w:val="00B1675D"/>
    <w:rsid w:val="00BA4C56"/>
    <w:rsid w:val="00BE0D79"/>
    <w:rsid w:val="00C72B3E"/>
    <w:rsid w:val="00C97095"/>
    <w:rsid w:val="00CD27EA"/>
    <w:rsid w:val="00D019D9"/>
    <w:rsid w:val="00E4191E"/>
    <w:rsid w:val="00F47E33"/>
    <w:rsid w:val="00F751A4"/>
    <w:rsid w:val="00FD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412D"/>
  <w15:docId w15:val="{8F616DE5-CA63-497C-9ECA-743EC287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 w:type="character" w:styleId="Hyperlink">
    <w:name w:val="Hyperlink"/>
    <w:basedOn w:val="DefaultParagraphFont"/>
    <w:uiPriority w:val="99"/>
    <w:unhideWhenUsed/>
    <w:rsid w:val="00963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 w:id="1782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ydersU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509E-29DB-40BD-BE8A-D637B621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LISA STUCK</cp:lastModifiedBy>
  <cp:revision>6</cp:revision>
  <cp:lastPrinted>2022-02-27T01:08:00Z</cp:lastPrinted>
  <dcterms:created xsi:type="dcterms:W3CDTF">2022-03-05T04:44:00Z</dcterms:created>
  <dcterms:modified xsi:type="dcterms:W3CDTF">2022-03-05T05:33:00Z</dcterms:modified>
</cp:coreProperties>
</file>